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Lista kontrolna – Techniczne i elektryczne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zapewnić, że dostarczana przez nas wizualizacja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jest prawidłowa, musimy otrzymać odpowiednią i dokładną dokumentację.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Sygnały są często rozproszone po wielu podstacjach.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może grupować sygnały według lokalizacji, systemu, dyscypliny lub typu sygnału. Patrz IWMAC SZABLON 02 – Sygnały techniczne.xltx.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Techniczne i elektryczne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Nr systemu:___________ Urządzenie:___________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Klient przesłał listę wszystkich sygnałów technicznych do przedstawienia na ekranach IWMAC.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Klient wyjaśnił z Kiona, jak sygnały mają być grupowane do prezentacji.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Przesłana dokumentacja zawiera wszystkie informacje wymagane w tym dokumencie.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Parametry mają takie same nazwy jak na listach parametrów.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Punkty listy kontrolnej dla protokołu komunikacyjnego zostały uwzględnione.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Ewentualne dodatkowe funkcje, takie jak prognoza pogody, monitor mocy, dystrybucja wartości mierzonych, funkcje alarmowe i podobne, są przedstawione w pisemnej dokumentacji.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Pamiętaj, aby zamówić inteligentne funkcje, jeśli to konieczne.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