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3.5 IWMAC Tjekliste – Energirapport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Når du bestiller et energimodul fra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, lægges alle energimålere ind i en energirapport i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>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For at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kan udarbejde en klar rapport, har vi brug for, at kunden sender os fuldstændige og nøjagtige oplysninger om alle målere på anlægget.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Tjekliste – Energirapport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Enhed:____________________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Kontrolpunkt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Forklaring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Udført (Ja/Nej)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Målerstruktur afsendt Kiona.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Målte værdier på alle målere er kontrolleret og godkendt.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