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2.4 IWMAC Tarkistuslista – KNX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Jotta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integroida KNX:n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:iin, tarvitaan tiettyjä tietoja. Asiakkaan on vietävä ja toimitettava tarvittavat tiedot ETS-ohjelmointivälineestä.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Ennen asennuksen ohjelmointia ryhmäosoiterakenne ja nimeäminen on toimitettava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>:lle tarkistettavaksi ja hyväksyttäväksi.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Tarkistuslista – KNX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Laite:____________________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Tarkistuspiste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Selitys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Tehty (Kyllä/Ei/-)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Ryhmäosoiterakenne on selvitetty ja Kiona on hyväksynyt sen.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Rakenne on myös sovitettu huoneohjauskuvien tehokkaaseen linkittämiseen.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Kaikki parametrit on nimetty "1 – Suunnittelu- ja integrointiopas" -ohjeen mukaisesti tai vaihtoehtoisesti sovittu ja hyväksytty Kionan kanssa.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Kaikki väylän komponentit on kokonaan otettu käyttöön ja toiminnallisuus testattu.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Kionalle on ilmoitettu, kuinka monta datapistettä integroidaan.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Lisenssi datapisteiden määrälle ja yhdyskäytävien lukumäärälle.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Topologia, joka osoittaa jokaisen yhdyskäytävän alla olevilla väylälinjoilla ja osoitteilla.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Excel-taulukko tarvittavilla tiedoilla ESF-tiedoston sisällön lisäksi on luotu ja toimitettu Kionalle.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*.esf-tiedosto ETS:stä, puhdistettuna parametreista, joita ei integroida, on toimitettu Kionalle.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Sovitettu lisenssitilauksen yhteydessä ilmoitettuun pisteiden lukumäärään.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Katsaus halutuista IWMAC yläjärjestelmän kalenterista ja mitkä datapisteet niihin kirjoitetaan on toimitettu Kionalle.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Käyttöajat on oltava tiedossa, jos Kiona syöttää ne.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